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5151E88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10F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2021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9A74836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Projekt  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58701039" w:rsidR="00E260B3" w:rsidRPr="00E260B3" w:rsidRDefault="00EA3ED9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2268"/>
        <w:gridCol w:w="1276"/>
        <w:gridCol w:w="1592"/>
        <w:gridCol w:w="2802"/>
      </w:tblGrid>
      <w:tr w:rsidR="004350B8" w:rsidRPr="00DE2B37" w14:paraId="55961592" w14:textId="77777777" w:rsidTr="00A23C4B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592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A23C4B">
        <w:tc>
          <w:tcPr>
            <w:tcW w:w="2410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207E79D3" w14:textId="68BE565C" w:rsidR="004350B8" w:rsidRPr="00562869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562869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592" w:type="dxa"/>
          </w:tcPr>
          <w:p w14:paraId="2F14513F" w14:textId="7E9CFBEC" w:rsidR="004350B8" w:rsidRPr="00562869" w:rsidRDefault="004350B8" w:rsidP="00DB3CDC">
            <w:pPr>
              <w:pStyle w:val="Default"/>
              <w:rPr>
                <w:color w:val="auto"/>
                <w:sz w:val="16"/>
                <w:szCs w:val="16"/>
              </w:rPr>
            </w:pPr>
          </w:p>
        </w:tc>
        <w:tc>
          <w:tcPr>
            <w:tcW w:w="2802" w:type="dxa"/>
          </w:tcPr>
          <w:p w14:paraId="13709D1C" w14:textId="4D7C9EE3" w:rsidR="00E260B3" w:rsidRPr="00562869" w:rsidRDefault="005E7F3E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realizacji.</w:t>
            </w:r>
          </w:p>
          <w:p w14:paraId="66AF3652" w14:textId="52EFE873" w:rsidR="004350B8" w:rsidRPr="00562869" w:rsidRDefault="005E7F3E" w:rsidP="00903F97">
            <w:pPr>
              <w:rPr>
                <w:rFonts w:ascii="Arial" w:hAnsi="Arial" w:cs="Arial"/>
                <w:sz w:val="16"/>
                <w:szCs w:val="16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562869">
              <w:rPr>
                <w:rFonts w:ascii="Arial" w:hAnsi="Arial" w:cs="Arial"/>
                <w:sz w:val="16"/>
                <w:szCs w:val="16"/>
              </w:rPr>
              <w:t xml:space="preserve">: błąd w harmonogramie – data oznacza rozpoczęcie przygotowań do ogłoszenia postępowania. Ogłoszenie postępowania planowane </w:t>
            </w:r>
            <w:r w:rsidR="00E8421C">
              <w:rPr>
                <w:rFonts w:ascii="Arial" w:hAnsi="Arial" w:cs="Arial"/>
                <w:sz w:val="16"/>
                <w:szCs w:val="16"/>
              </w:rPr>
              <w:t>jest ma 05</w:t>
            </w:r>
            <w:bookmarkStart w:id="0" w:name="_GoBack"/>
            <w:bookmarkEnd w:id="0"/>
            <w:r w:rsidR="00903F97" w:rsidRPr="00562869">
              <w:rPr>
                <w:rFonts w:ascii="Arial" w:hAnsi="Arial" w:cs="Arial"/>
                <w:sz w:val="16"/>
                <w:szCs w:val="16"/>
              </w:rPr>
              <w:t>.2021.</w:t>
            </w:r>
          </w:p>
        </w:tc>
      </w:tr>
      <w:tr w:rsidR="00DE2B37" w:rsidRPr="00DB3CDC" w14:paraId="4F3D3D40" w14:textId="77777777" w:rsidTr="00A23C4B">
        <w:tc>
          <w:tcPr>
            <w:tcW w:w="2410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C4EBFA0" w14:textId="73CAA725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562869">
              <w:rPr>
                <w:sz w:val="16"/>
                <w:szCs w:val="16"/>
              </w:rPr>
              <w:t>06-2021</w:t>
            </w:r>
          </w:p>
        </w:tc>
        <w:tc>
          <w:tcPr>
            <w:tcW w:w="1592" w:type="dxa"/>
          </w:tcPr>
          <w:p w14:paraId="341A2428" w14:textId="77777777" w:rsidR="00DE2B37" w:rsidRPr="00562869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9E9F3DC" w14:textId="184D4620" w:rsidR="00DE2B37" w:rsidRPr="00562869" w:rsidRDefault="00903F97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562869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DE2B37" w:rsidRPr="00DB3CDC" w14:paraId="1B3CF2C7" w14:textId="77777777" w:rsidTr="00A23C4B">
        <w:tc>
          <w:tcPr>
            <w:tcW w:w="2410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D826CCB" w14:textId="64D4E83E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09-2021</w:t>
            </w:r>
          </w:p>
        </w:tc>
        <w:tc>
          <w:tcPr>
            <w:tcW w:w="1592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1920E57" w14:textId="0FC65DC0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DE2B37" w:rsidRPr="00DB3CDC" w14:paraId="6220BDF8" w14:textId="77777777" w:rsidTr="00A23C4B">
        <w:tc>
          <w:tcPr>
            <w:tcW w:w="2410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592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F00A3A4" w14:textId="77777777" w:rsidTr="00A23C4B">
        <w:tc>
          <w:tcPr>
            <w:tcW w:w="2410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71BF0D3" w14:textId="5C7DB6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592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A23C4B">
        <w:tc>
          <w:tcPr>
            <w:tcW w:w="2410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4DB1956E" w14:textId="1F44FDF6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592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A23C4B">
        <w:tc>
          <w:tcPr>
            <w:tcW w:w="2410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B4E66BA" w14:textId="29374D9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592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A23C4B">
        <w:tc>
          <w:tcPr>
            <w:tcW w:w="2410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0366E6" w14:textId="4D86132B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592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A23C4B">
        <w:tc>
          <w:tcPr>
            <w:tcW w:w="2410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EBD526A" w14:textId="5DEE1444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592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A23C4B">
        <w:tc>
          <w:tcPr>
            <w:tcW w:w="2410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6CE560F" w14:textId="26A3A26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592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A23C4B">
        <w:tc>
          <w:tcPr>
            <w:tcW w:w="2410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534DF9C" w14:textId="753B463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592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A23C4B">
        <w:tc>
          <w:tcPr>
            <w:tcW w:w="2410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E20B86B" w14:textId="75FC2F7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A23C4B">
        <w:tc>
          <w:tcPr>
            <w:tcW w:w="2410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4CEF752" w14:textId="2AE95D6F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A23C4B">
        <w:tc>
          <w:tcPr>
            <w:tcW w:w="2410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946E1FB" w14:textId="1AED8FBC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A23C4B">
        <w:tc>
          <w:tcPr>
            <w:tcW w:w="2410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0C6E358" w14:textId="306653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592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A23C4B">
        <w:tc>
          <w:tcPr>
            <w:tcW w:w="2410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163F96" w14:textId="46A15AB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592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A23C4B">
        <w:tc>
          <w:tcPr>
            <w:tcW w:w="2410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01948C45" w14:textId="6AE053B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592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A23C4B">
        <w:tc>
          <w:tcPr>
            <w:tcW w:w="2410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03B154B8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szt/ 1 szt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592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DF152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DF152E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DF152E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746CEA9E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eDeklaracja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MOPSiK</w:t>
            </w:r>
          </w:p>
        </w:tc>
        <w:tc>
          <w:tcPr>
            <w:tcW w:w="1843" w:type="dxa"/>
          </w:tcPr>
          <w:p w14:paraId="0BA03525" w14:textId="117198C0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4DFDC036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843" w:type="dxa"/>
          </w:tcPr>
          <w:p w14:paraId="31AF8A2A" w14:textId="1AC3B5E1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77777777" w:rsidR="00A34AC3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lastRenderedPageBreak/>
              <w:t xml:space="preserve">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4F02AD3D" w14:textId="521D272B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Zwiększenie czytelności i rzetelności dokumentacji przetargowej.</w:t>
            </w:r>
          </w:p>
          <w:p w14:paraId="17A4E0A0" w14:textId="3C764FAE" w:rsidR="00883938" w:rsidRP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lastRenderedPageBreak/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  <w:p w14:paraId="656C1D75" w14:textId="60CE6F93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Możliwość zlecenia wytworzenia nowych interfejsów. </w:t>
            </w:r>
          </w:p>
          <w:p w14:paraId="325EF3D6" w14:textId="7FB300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  <w:p w14:paraId="5523D315" w14:textId="4B676A1A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Ograniczenie wydatków.</w:t>
            </w:r>
          </w:p>
          <w:p w14:paraId="1414A6DF" w14:textId="5A65C064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  <w:p w14:paraId="4E46899C" w14:textId="71019F0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Większe zaangażowanie pracowników w projekt.</w:t>
            </w:r>
          </w:p>
          <w:p w14:paraId="6317A760" w14:textId="031A0A8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4ECA283" w14:textId="77777777" w:rsidTr="00883938">
        <w:tc>
          <w:tcPr>
            <w:tcW w:w="2978" w:type="dxa"/>
            <w:vAlign w:val="center"/>
          </w:tcPr>
          <w:p w14:paraId="12F748F4" w14:textId="77777777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Wydłużenie czasu realizacji projektu na skutek długotrwałych uzgodnień wspólnego rozwiązania pomiędzy jednostkami FZ</w:t>
            </w:r>
          </w:p>
          <w:p w14:paraId="11C3DA86" w14:textId="33B66839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015221D4" w14:textId="4728B64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</w:p>
          <w:p w14:paraId="446C84A7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7777777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wdrożenia projektu; informowanie o  statusie projektu pracowników NFZ z wykorzystaniem Newslettera / marketing wewnętrzny</w:t>
            </w:r>
          </w:p>
          <w:p w14:paraId="3C9DE4F7" w14:textId="36BD6D10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Podtrzymanie uzasadnienia na czas realizacji projektu. </w:t>
            </w:r>
          </w:p>
          <w:p w14:paraId="3183EB24" w14:textId="10659CF8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4820A12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wdrożenia. </w:t>
            </w:r>
          </w:p>
          <w:p w14:paraId="0472A65A" w14:textId="2AD3B0D2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Zabezpieczenie się przed odejściem pracowników eksperckich wyszkolonych w formule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lastRenderedPageBreak/>
              <w:t>„teach the teacher” oraz w przypadku Wykonawcy, zawarcie szczegółowych wymagań kadrowych na etapie przygotowania postępowania.</w:t>
            </w:r>
          </w:p>
          <w:p w14:paraId="0CE5A89A" w14:textId="775E98EC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5E7A6E62" w14:textId="1523FA48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</w:p>
          <w:p w14:paraId="22235E65" w14:textId="77777777" w:rsidR="00267A21" w:rsidRPr="0057609D" w:rsidRDefault="00267A21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57A6FC28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722CAAC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 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7777777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A34AC3" w:rsidRPr="00A34AC3">
        <w:rPr>
          <w:rFonts w:ascii="Arial" w:hAnsi="Arial" w:cs="Arial"/>
        </w:rPr>
        <w:t xml:space="preserve">Robert Matuszczyk, Departament Informatyki, </w:t>
      </w:r>
    </w:p>
    <w:p w14:paraId="59E8E7D3" w14:textId="560B470F" w:rsidR="00A34AC3" w:rsidRPr="00A34AC3" w:rsidRDefault="00A34AC3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A34AC3">
        <w:rPr>
          <w:rFonts w:ascii="Arial" w:hAnsi="Arial" w:cs="Arial"/>
        </w:rPr>
        <w:t>robert.matuszczyk@nfz.gov.pl 225741980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10E8" w14:textId="77777777" w:rsidR="00202FE3" w:rsidRDefault="00202FE3" w:rsidP="00BB2420">
      <w:pPr>
        <w:spacing w:after="0" w:line="240" w:lineRule="auto"/>
      </w:pPr>
      <w:r>
        <w:separator/>
      </w:r>
    </w:p>
  </w:endnote>
  <w:endnote w:type="continuationSeparator" w:id="0">
    <w:p w14:paraId="3C9F15F8" w14:textId="77777777" w:rsidR="00202FE3" w:rsidRDefault="00202FE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EB81FD4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21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BC3FE" w14:textId="77777777" w:rsidR="00202FE3" w:rsidRDefault="00202FE3" w:rsidP="00BB2420">
      <w:pPr>
        <w:spacing w:after="0" w:line="240" w:lineRule="auto"/>
      </w:pPr>
      <w:r>
        <w:separator/>
      </w:r>
    </w:p>
  </w:footnote>
  <w:footnote w:type="continuationSeparator" w:id="0">
    <w:p w14:paraId="6DB656B9" w14:textId="77777777" w:rsidR="00202FE3" w:rsidRDefault="00202FE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2FE3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2666C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C4B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C7B43"/>
    <w:rsid w:val="00DD1847"/>
    <w:rsid w:val="00DD2C0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1D7C"/>
    <w:rsid w:val="00E83FA4"/>
    <w:rsid w:val="00E8421C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5348"/>
    <w:rsid w:val="00F45506"/>
    <w:rsid w:val="00F60062"/>
    <w:rsid w:val="00F613CC"/>
    <w:rsid w:val="00F72E1E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8E905-248D-4568-A3C8-663D8EE44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8106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2021-04-28T09:44:00Z</dcterms:created>
  <dcterms:modified xsi:type="dcterms:W3CDTF">2021-04-28T10:07:00Z</dcterms:modified>
</cp:coreProperties>
</file>